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История центра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История центра</w:t>
            </w:r>
          </w:p>
        </w:tc>
      </w:tr>
      <w:tr>
        <w:trPr/>
        <w:tc>
          <w:tcPr/>
          <w:p>
            <w:pPr>
              <w:jc w:val="start"/>
            </w:pPr>
            <w:br/>
            <w:r>
              <w:rPr/>
              <w:t xml:space="preserve">ФГКУ «Амурский спасательный центр МЧС России» начал свою историю ссоздания 124 Отдельного инженерного батальона Гражданской обороныСССР. Он был сформирован в июне 1962 года в поселке БалашихаМосковской области на основании директивы начальника гражданскойобороны СССР Маршала Советского Союза В. И. Чуйкова от 19 мая 1962года.</w:t>
            </w:r>
            <w:br/>
            <w:br/>
            <w:r>
              <w:rPr/>
              <w:t xml:space="preserve">Однако, согласно приказу Начальника ГО СССР от 15 августа 1962года, 1 июля 1962 года – установлен день празднования годовщиныобразования части.</w:t>
            </w:r>
            <w:br/>
            <w:br/>
            <w:r>
              <w:rPr/>
              <w:t xml:space="preserve">Деятельность батальона в поселке Балашиха продлилась недолго, ужечерез месяц батальон был направлен н.п. Приамурский, Еврейскойавтономной области. В соответствии с постановлением ПрезидиумаВерховного совета СССР, 22 февраля 1963 года батальону было врученоБоевое Знамя.</w:t>
            </w:r>
            <w:br/>
            <w:br/>
            <w:r>
              <w:rPr/>
              <w:t xml:space="preserve">Спустя два года 124 Отдельный инженерный батальон Гражданскойобороны СССР был переименован в 124 Отдельный механизированныйбатальон Гражданской обороны, а спустя полгода он былпереформирован в 894 отдельный механизированный полк гражданскойобороны СССР, в составе которого просуществовал более 20-тилет.</w:t>
            </w:r>
            <w:br/>
            <w:br/>
            <w:r>
              <w:rPr/>
              <w:t xml:space="preserve">Директивой Генерального штаба ВС СССР от 25 января 1989 года 894отдельный механизированный полк гражданской обороны СССР былпередислоцирован в поселок Таежное Хабаровского края ипереформирован в 187 отдельную мобильную механизированную бригаду.Уже через два года после передислокации в поселок Таежноедирективой Председателя ГК ЧС от 15 июля 1992 года 187 отдельнаямобильная механизированная бригада была переименована в 187отдельную спасательную бригаду.</w:t>
            </w:r>
            <w:br/>
            <w:br/>
            <w:r>
              <w:rPr/>
              <w:t xml:space="preserve">В 2003 году на основании директивы МЧС России от 22.01.2003 г. иприказа Начальника ДВРЦ МЧС России спасательная бригада и 2608отдельный аварийно-спасательный батальон были объединены в «1042спасательный центр МЧС России».</w:t>
            </w:r>
            <w:br/>
            <w:br/>
            <w:r>
              <w:rPr/>
              <w:t xml:space="preserve">С 1 сентября 2014 года Центр переименован в ФГКУ «Амурскийспасательный центр МЧС России». В 2017 году Центр поменял своеместоположение, теперь он находится на окраине города Хабаровск.Старт передислокации был дан решением Министра МЧС России ВладимираАндреевича Пучкова в марте 2017 года.</w:t>
            </w:r>
            <w:br/>
            <w:br/>
            <w:r>
              <w:rPr/>
              <w:t xml:space="preserve">Свое умение работать в сложных условиях личный состав спасательногоцентра не раз проявлял в ходе ликвидации различныхчрезвычайных ситуаций.</w:t>
            </w:r>
            <w:br/>
            <w:br/>
            <w:r>
              <w:rPr/>
              <w:t xml:space="preserve">- 1995 год. В числе первых дальневосточных подразделенийвоеннослужащие Амурского СЦ прибыли в разрушенный сахалинский городНефтегорск. В составе сил и средств они проводили разбор завалов,извлекали людей из-под обломков.</w:t>
            </w:r>
            <w:br/>
            <w:br/>
            <w:r>
              <w:rPr/>
              <w:t xml:space="preserve">Поисковые работы на месте катастрофы пассажирского самолета Ту-154Бв районе горы Бо-Джауса;</w:t>
            </w:r>
            <w:br/>
            <w:br/>
            <w:r>
              <w:rPr/>
              <w:t xml:space="preserve">- 1998 год. Ликвидация аварии на Хабаровском химфармзаводе,</w:t>
            </w:r>
            <w:br/>
            <w:br/>
            <w:r>
              <w:rPr/>
              <w:t xml:space="preserve">Ликвидация столкновения пассажирского автобуса с грузовыми вагонамиу р.п. Березовка, Хабаровского края;</w:t>
            </w:r>
            <w:br/>
            <w:br/>
            <w:r>
              <w:rPr/>
              <w:t xml:space="preserve">- 2000 год. Взрыв бытового газа в доме по ул. Артемовской в г.Хабаровске.</w:t>
            </w:r>
            <w:br/>
            <w:br/>
            <w:r>
              <w:rPr/>
              <w:t xml:space="preserve">- 2001 год. Ликвидация последствий наводнения в г. Ленск,Республика Саха (Якутия);</w:t>
            </w:r>
            <w:br/>
            <w:br/>
            <w:r>
              <w:rPr/>
              <w:t xml:space="preserve">- 2013 год. Ликвидация последствий тайфуна и размытия дорог вПриморском крае.</w:t>
            </w:r>
            <w:br/>
            <w:br/>
            <w:r>
              <w:rPr/>
              <w:t xml:space="preserve">- 2015 год. Оказание помощи при столкновении двух пассажирскихавтобусов в Хабаровском крае.</w:t>
            </w:r>
            <w:br/>
            <w:br/>
            <w:r>
              <w:rPr/>
              <w:t xml:space="preserve">- 2018 год. Ликвидация последствий крушения вертолета Ми-8 в городеХабаровске.</w:t>
            </w:r>
            <w:br/>
            <w:br/>
            <w:r>
              <w:rPr/>
              <w:t xml:space="preserve">- 2019 год. Обеспечение безопасности населения при вероятномвозникновении чрезвычайной ситуации, связанной с затоплением н.п.Чекунда.</w:t>
            </w:r>
            <w:br/>
            <w:br/>
            <w:r>
              <w:rPr/>
              <w:t xml:space="preserve">- 2020 год. Дезинфекция социально-значимых объектов в н.п.Богородское Ульчского района Хабаровского края.</w:t>
            </w:r>
            <w:br/>
            <w:br/>
            <w:r>
              <w:rPr/>
              <w:t xml:space="preserve">Ликвидация последствий циклона с ледяным дождем на территорииПриморского края</w:t>
            </w:r>
            <w:br/>
            <w:br/>
            <w:r>
              <w:rPr/>
              <w:t xml:space="preserve">- 2022 год Участие в гуманитарном разминировании на территорииЛуганской народной республики;</w:t>
            </w:r>
            <w:br/>
            <w:br/>
            <w:r>
              <w:rPr/>
              <w:t xml:space="preserve">Ликвидация наводнения вызванного прохождением тайфуна «Хиннамнор»на территории Приморского края;</w:t>
            </w:r>
            <w:br/>
            <w:br/>
            <w:r>
              <w:rPr/>
              <w:t xml:space="preserve">Ликвидация чрезвычайной ситуации, вызванной обнаружением очагавысокопатогенного гриппа птиц в г. Комсомольск-на-Амуре.</w:t>
            </w:r>
            <w:br/>
            <w:br/>
            <w:r>
              <w:rPr/>
              <w:t xml:space="preserve">- 2023 год Мониторинг пожароопасной обстановки на территорииЗабайкальского края;</w:t>
            </w:r>
            <w:br/>
            <w:br/>
            <w:r>
              <w:rPr/>
              <w:t xml:space="preserve">Тушение ландшафтных (природных) пожаров на территорииЗабайкальского края</w:t>
            </w:r>
            <w:br/>
            <w:br/>
            <w:r>
              <w:rPr/>
              <w:t xml:space="preserve">Ликвидация последствий чрезвычайной ситуации, вызваннойпрохождением тайфуна «Ханун» на территории Приморскогокрая</w:t>
            </w:r>
            <w:br/>
            <w:br/>
            <w:r>
              <w:rPr/>
              <w:t xml:space="preserve">Обезвреживание взрывоопасных предметов на территории ЧеченскойРеспублики в составе сводного отряда МЧС России.</w:t>
            </w:r>
            <w:br/>
            <w:br/>
            <w:r>
              <w:rPr/>
              <w:t xml:space="preserve">- 2024 год Тушение ландшафтных (природных) пожаров на территорииЗабайкальского края</w:t>
            </w:r>
            <w:br/>
            <w:br/>
            <w:r>
              <w:rPr/>
              <w:t xml:space="preserve">Ежегодно личный состав спасательного центра привлекается кобеспечению безопасности при проведении Восточногоэкономического форума в городе Владивосток.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2026-07-06T22:46:06+03:00</dcterms:created>
  <dcterms:modified xsi:type="dcterms:W3CDTF">2026-07-06T22:46:06+03:00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